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0" w:rsidRPr="00D1652F" w:rsidRDefault="00130DD0" w:rsidP="00677ACC">
      <w:pPr>
        <w:rPr>
          <w:rFonts w:ascii="Calibri" w:hAnsi="Calibri" w:cs="Calibri"/>
          <w:b/>
          <w:szCs w:val="22"/>
        </w:rPr>
      </w:pPr>
      <w:bookmarkStart w:id="0" w:name="_Hlk107323516"/>
      <w:r w:rsidRPr="00D1652F">
        <w:rPr>
          <w:rFonts w:ascii="Calibri" w:hAnsi="Calibri" w:cs="Calibri"/>
          <w:b/>
          <w:szCs w:val="22"/>
        </w:rPr>
        <w:t>PREDLOG – PREDHODNA OBRAVNAVA</w:t>
      </w:r>
    </w:p>
    <w:p w:rsidR="00677ACC" w:rsidRPr="00C33528" w:rsidRDefault="00677ACC" w:rsidP="00677ACC">
      <w:pPr>
        <w:rPr>
          <w:rFonts w:ascii="Calibri" w:hAnsi="Calibri" w:cs="Calibri"/>
          <w:szCs w:val="22"/>
        </w:rPr>
      </w:pPr>
      <w:r w:rsidRPr="00C33528">
        <w:rPr>
          <w:rFonts w:ascii="Calibri" w:hAnsi="Calibri" w:cs="Calibri"/>
          <w:szCs w:val="22"/>
        </w:rPr>
        <w:t xml:space="preserve">Na podlagi </w:t>
      </w:r>
      <w:bookmarkStart w:id="1" w:name="_Hlk107323037"/>
      <w:r w:rsidRPr="00C33528">
        <w:rPr>
          <w:rFonts w:ascii="Calibri" w:hAnsi="Calibri" w:cs="Calibri"/>
          <w:szCs w:val="22"/>
        </w:rPr>
        <w:t xml:space="preserve">četrtega odstavka 32. člena, </w:t>
      </w:r>
      <w:r>
        <w:rPr>
          <w:rFonts w:ascii="Calibri" w:hAnsi="Calibri" w:cs="Calibri"/>
          <w:szCs w:val="22"/>
        </w:rPr>
        <w:t xml:space="preserve">tretjega in četrtega odstavka 34. člena, prvega odstavka 35. člena, </w:t>
      </w:r>
      <w:r w:rsidRPr="00C33528">
        <w:rPr>
          <w:rFonts w:ascii="Calibri" w:hAnsi="Calibri" w:cs="Calibri"/>
          <w:szCs w:val="22"/>
        </w:rPr>
        <w:t xml:space="preserve">drugega in dvanajstega odstavka 45. člena in </w:t>
      </w:r>
      <w:r>
        <w:rPr>
          <w:rFonts w:ascii="Calibri" w:hAnsi="Calibri" w:cs="Calibri"/>
          <w:szCs w:val="22"/>
        </w:rPr>
        <w:t>48</w:t>
      </w:r>
      <w:r w:rsidRPr="00C33528">
        <w:rPr>
          <w:rFonts w:ascii="Calibri" w:hAnsi="Calibri" w:cs="Calibri"/>
          <w:szCs w:val="22"/>
        </w:rPr>
        <w:t>. člena Zakona o znanstvenoraziskovalni in inovacijski dejavnosti (Uradni list RS, št. 186/21</w:t>
      </w:r>
      <w:r>
        <w:rPr>
          <w:rFonts w:ascii="Calibri" w:hAnsi="Calibri" w:cs="Calibri"/>
          <w:szCs w:val="22"/>
        </w:rPr>
        <w:t xml:space="preserve"> in 40/23</w:t>
      </w:r>
      <w:r w:rsidRPr="00C33528">
        <w:rPr>
          <w:rFonts w:ascii="Calibri" w:hAnsi="Calibri" w:cs="Calibri"/>
          <w:szCs w:val="22"/>
        </w:rPr>
        <w:t>)</w:t>
      </w:r>
      <w:bookmarkEnd w:id="0"/>
      <w:r w:rsidRPr="00C33528">
        <w:rPr>
          <w:rFonts w:ascii="Calibri" w:hAnsi="Calibri" w:cs="Calibri"/>
          <w:szCs w:val="22"/>
        </w:rPr>
        <w:t xml:space="preserve"> </w:t>
      </w:r>
      <w:bookmarkEnd w:id="1"/>
      <w:r w:rsidRPr="00C33528">
        <w:rPr>
          <w:rFonts w:ascii="Calibri" w:hAnsi="Calibri" w:cs="Calibri"/>
          <w:szCs w:val="22"/>
        </w:rPr>
        <w:t xml:space="preserve">in po predhodnem soglasju ministra za </w:t>
      </w:r>
      <w:r>
        <w:rPr>
          <w:rFonts w:ascii="Calibri" w:hAnsi="Calibri" w:cs="Calibri"/>
          <w:szCs w:val="22"/>
        </w:rPr>
        <w:t>visoko šolstvo</w:t>
      </w:r>
      <w:r w:rsidRPr="00C33528">
        <w:rPr>
          <w:rFonts w:ascii="Calibri" w:hAnsi="Calibri" w:cs="Calibri"/>
          <w:szCs w:val="22"/>
        </w:rPr>
        <w:t xml:space="preserve">, znanost in </w:t>
      </w:r>
      <w:r>
        <w:rPr>
          <w:rFonts w:ascii="Calibri" w:hAnsi="Calibri" w:cs="Calibri"/>
          <w:szCs w:val="22"/>
        </w:rPr>
        <w:t>inovacije</w:t>
      </w:r>
      <w:r w:rsidRPr="00C33528">
        <w:rPr>
          <w:rFonts w:ascii="Calibri" w:hAnsi="Calibri" w:cs="Calibri"/>
          <w:szCs w:val="22"/>
        </w:rPr>
        <w:t xml:space="preserve"> št. </w:t>
      </w:r>
      <w:r>
        <w:rPr>
          <w:rFonts w:ascii="Calibri" w:hAnsi="Calibri" w:cs="Calibri"/>
          <w:szCs w:val="22"/>
        </w:rPr>
        <w:t>…..</w:t>
      </w:r>
      <w:r w:rsidRPr="00C33528">
        <w:rPr>
          <w:rFonts w:ascii="Calibri" w:hAnsi="Calibri" w:cs="Calibri"/>
          <w:szCs w:val="22"/>
        </w:rPr>
        <w:t xml:space="preserve"> z dne </w:t>
      </w:r>
      <w:r>
        <w:rPr>
          <w:rFonts w:ascii="Calibri" w:hAnsi="Calibri" w:cs="Calibri"/>
          <w:szCs w:val="22"/>
        </w:rPr>
        <w:t>…</w:t>
      </w:r>
      <w:r w:rsidRPr="00C33528">
        <w:rPr>
          <w:rFonts w:ascii="Calibri" w:hAnsi="Calibri" w:cs="Calibri"/>
          <w:szCs w:val="22"/>
        </w:rPr>
        <w:t xml:space="preserve"> je Upravni odbor Javne agencije za </w:t>
      </w:r>
      <w:r>
        <w:rPr>
          <w:rFonts w:ascii="Calibri" w:hAnsi="Calibri" w:cs="Calibri"/>
          <w:szCs w:val="22"/>
        </w:rPr>
        <w:t>znanstveno</w:t>
      </w:r>
      <w:r w:rsidRPr="00C33528">
        <w:rPr>
          <w:rFonts w:ascii="Calibri" w:hAnsi="Calibri" w:cs="Calibri"/>
          <w:szCs w:val="22"/>
        </w:rPr>
        <w:t>raziskovalno</w:t>
      </w:r>
      <w:r>
        <w:rPr>
          <w:rFonts w:ascii="Calibri" w:hAnsi="Calibri" w:cs="Calibri"/>
          <w:szCs w:val="22"/>
        </w:rPr>
        <w:t xml:space="preserve"> in inovacijsko</w:t>
      </w:r>
      <w:r w:rsidRPr="00C33528">
        <w:rPr>
          <w:rFonts w:ascii="Calibri" w:hAnsi="Calibri" w:cs="Calibri"/>
          <w:szCs w:val="22"/>
        </w:rPr>
        <w:t xml:space="preserve"> dejavnost Republike Slovenije na </w:t>
      </w:r>
      <w:r>
        <w:rPr>
          <w:rFonts w:ascii="Calibri" w:hAnsi="Calibri" w:cs="Calibri"/>
          <w:szCs w:val="22"/>
        </w:rPr>
        <w:t>….</w:t>
      </w:r>
      <w:r w:rsidRPr="00C33528">
        <w:rPr>
          <w:rFonts w:ascii="Calibri" w:hAnsi="Calibri" w:cs="Calibri"/>
          <w:szCs w:val="22"/>
        </w:rPr>
        <w:t xml:space="preserve"> seji dne </w:t>
      </w:r>
      <w:r>
        <w:rPr>
          <w:rFonts w:ascii="Calibri" w:hAnsi="Calibri" w:cs="Calibri"/>
          <w:szCs w:val="22"/>
        </w:rPr>
        <w:t>….</w:t>
      </w:r>
      <w:r w:rsidRPr="00C33528">
        <w:rPr>
          <w:rFonts w:ascii="Calibri" w:hAnsi="Calibri" w:cs="Calibri"/>
          <w:szCs w:val="22"/>
        </w:rPr>
        <w:t xml:space="preserve"> sprejel</w:t>
      </w:r>
    </w:p>
    <w:p w:rsidR="00677ACC" w:rsidRPr="00C33528" w:rsidRDefault="00677ACC" w:rsidP="00677ACC">
      <w:pPr>
        <w:pStyle w:val="Naslovpredpisa"/>
        <w:rPr>
          <w:rFonts w:ascii="Calibri" w:hAnsi="Calibri" w:cs="Calibri"/>
        </w:rPr>
      </w:pPr>
    </w:p>
    <w:p w:rsidR="00BE5426" w:rsidRDefault="00BE5426" w:rsidP="00677ACC">
      <w:pPr>
        <w:pStyle w:val="Naslovpredpisa"/>
        <w:rPr>
          <w:rFonts w:ascii="Calibri" w:hAnsi="Calibri" w:cs="Calibri"/>
        </w:rPr>
      </w:pPr>
      <w:r>
        <w:rPr>
          <w:rFonts w:ascii="Calibri" w:hAnsi="Calibri" w:cs="Calibri"/>
        </w:rPr>
        <w:t>SPLOŠNI AKT</w:t>
      </w:r>
    </w:p>
    <w:p w:rsidR="00677ACC" w:rsidRPr="00C33528" w:rsidRDefault="00BE5426" w:rsidP="00BE5426">
      <w:pPr>
        <w:pStyle w:val="Naslovpredpisa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o s</w:t>
      </w:r>
      <w:r w:rsidR="00677ACC">
        <w:rPr>
          <w:rFonts w:ascii="Calibri" w:hAnsi="Calibri" w:cs="Calibri"/>
        </w:rPr>
        <w:t>prememb</w:t>
      </w:r>
      <w:r>
        <w:rPr>
          <w:rFonts w:ascii="Calibri" w:hAnsi="Calibri" w:cs="Calibri"/>
        </w:rPr>
        <w:t xml:space="preserve">ah </w:t>
      </w:r>
      <w:r w:rsidR="00677ACC">
        <w:rPr>
          <w:rFonts w:ascii="Calibri" w:hAnsi="Calibri" w:cs="Calibri"/>
        </w:rPr>
        <w:t>in dopolnitve Splošnega akta</w:t>
      </w:r>
      <w:r>
        <w:rPr>
          <w:rFonts w:ascii="Calibri" w:hAnsi="Calibri" w:cs="Calibri"/>
        </w:rPr>
        <w:t xml:space="preserve"> </w:t>
      </w:r>
      <w:r w:rsidR="00677ACC" w:rsidRPr="00C33528">
        <w:rPr>
          <w:rFonts w:ascii="Calibri" w:hAnsi="Calibri" w:cs="Calibri"/>
        </w:rPr>
        <w:t>o postopkih (so)financiranja in ocenjevanja ter spremljanju izvajanja</w:t>
      </w:r>
      <w:r>
        <w:rPr>
          <w:rFonts w:ascii="Calibri" w:hAnsi="Calibri" w:cs="Calibri"/>
        </w:rPr>
        <w:t xml:space="preserve"> </w:t>
      </w:r>
      <w:r w:rsidR="00677ACC">
        <w:rPr>
          <w:rFonts w:ascii="Calibri" w:hAnsi="Calibri" w:cs="Calibri"/>
          <w:b w:val="0"/>
        </w:rPr>
        <w:t>z</w:t>
      </w:r>
      <w:r w:rsidR="00677ACC" w:rsidRPr="00C33528">
        <w:rPr>
          <w:rFonts w:ascii="Calibri" w:hAnsi="Calibri" w:cs="Calibri"/>
        </w:rPr>
        <w:t>nanstvenoraziskovalne dejavnosti</w:t>
      </w:r>
    </w:p>
    <w:p w:rsidR="006B7070" w:rsidRDefault="006B7070" w:rsidP="004A6DFE"/>
    <w:p w:rsidR="00296D3F" w:rsidRPr="00930375" w:rsidRDefault="00296D3F" w:rsidP="004A6DFE">
      <w:pPr>
        <w:pStyle w:val="Odstavekseznama"/>
        <w:numPr>
          <w:ilvl w:val="0"/>
          <w:numId w:val="1"/>
        </w:numPr>
        <w:jc w:val="center"/>
        <w:rPr>
          <w:rFonts w:ascii="Calibri" w:eastAsia="Calibri" w:hAnsi="Calibri"/>
          <w:b/>
          <w:szCs w:val="22"/>
        </w:rPr>
      </w:pPr>
      <w:r w:rsidRPr="00930375">
        <w:rPr>
          <w:rFonts w:ascii="Calibri" w:eastAsia="Calibri" w:hAnsi="Calibri"/>
          <w:b/>
          <w:szCs w:val="22"/>
        </w:rPr>
        <w:t>člen</w:t>
      </w:r>
    </w:p>
    <w:p w:rsidR="00841AF5" w:rsidRDefault="00841AF5" w:rsidP="004A6DFE">
      <w:pPr>
        <w:rPr>
          <w:rFonts w:ascii="Calibri" w:eastAsia="Calibri" w:hAnsi="Calibri"/>
          <w:szCs w:val="22"/>
        </w:rPr>
      </w:pPr>
    </w:p>
    <w:p w:rsidR="00296D3F" w:rsidRDefault="00296D3F" w:rsidP="004A6DFE">
      <w:pPr>
        <w:rPr>
          <w:rFonts w:ascii="Calibri" w:eastAsia="Calibri" w:hAnsi="Calibri"/>
          <w:szCs w:val="22"/>
        </w:rPr>
      </w:pPr>
      <w:r w:rsidRPr="002F488E">
        <w:rPr>
          <w:rFonts w:ascii="Calibri" w:eastAsia="Calibri" w:hAnsi="Calibri"/>
          <w:szCs w:val="22"/>
        </w:rPr>
        <w:t xml:space="preserve">V </w:t>
      </w:r>
      <w:r>
        <w:rPr>
          <w:rFonts w:ascii="Calibri" w:eastAsia="Calibri" w:hAnsi="Calibri"/>
          <w:szCs w:val="22"/>
        </w:rPr>
        <w:t xml:space="preserve">Splošnem aktu o </w:t>
      </w:r>
      <w:r w:rsidRPr="002F488E">
        <w:rPr>
          <w:rFonts w:ascii="Calibri" w:eastAsia="Calibri" w:hAnsi="Calibri"/>
          <w:szCs w:val="22"/>
        </w:rPr>
        <w:t xml:space="preserve">postopkih (so)financiranja in ocenjevanja ter spremljanju izvajanja </w:t>
      </w:r>
      <w:r>
        <w:rPr>
          <w:rFonts w:ascii="Calibri" w:eastAsia="Calibri" w:hAnsi="Calibri"/>
          <w:szCs w:val="22"/>
        </w:rPr>
        <w:t>znanstveno</w:t>
      </w:r>
      <w:r w:rsidRPr="002F488E">
        <w:rPr>
          <w:rFonts w:ascii="Calibri" w:eastAsia="Calibri" w:hAnsi="Calibri"/>
          <w:szCs w:val="22"/>
        </w:rPr>
        <w:t xml:space="preserve">raziskovalne dejavnosti (Uradni list RS, št. </w:t>
      </w:r>
      <w:r>
        <w:rPr>
          <w:rFonts w:ascii="Calibri" w:eastAsia="Calibri" w:hAnsi="Calibri"/>
          <w:szCs w:val="22"/>
        </w:rPr>
        <w:t>166/22</w:t>
      </w:r>
      <w:r w:rsidRPr="002F488E">
        <w:rPr>
          <w:rFonts w:ascii="Calibri" w:eastAsia="Calibri" w:hAnsi="Calibri"/>
          <w:szCs w:val="22"/>
        </w:rPr>
        <w:t xml:space="preserve">) se </w:t>
      </w:r>
      <w:r>
        <w:rPr>
          <w:rFonts w:ascii="Calibri" w:eastAsia="Calibri" w:hAnsi="Calibri"/>
          <w:szCs w:val="22"/>
        </w:rPr>
        <w:t>v 66. členu črta peti odstavek.</w:t>
      </w:r>
    </w:p>
    <w:p w:rsidR="004A6DFE" w:rsidRDefault="004A6DFE" w:rsidP="004A6DFE">
      <w:pPr>
        <w:rPr>
          <w:rFonts w:ascii="Calibri" w:eastAsia="Calibri" w:hAnsi="Calibri"/>
          <w:szCs w:val="22"/>
        </w:rPr>
      </w:pPr>
    </w:p>
    <w:p w:rsidR="00296D3F" w:rsidRDefault="00296D3F" w:rsidP="004A6DFE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Dosedanji šesti odstavek postane peti odstavek. </w:t>
      </w:r>
    </w:p>
    <w:p w:rsidR="004A6DFE" w:rsidRDefault="004A6DFE" w:rsidP="004A6DFE">
      <w:pPr>
        <w:rPr>
          <w:rFonts w:ascii="Calibri" w:eastAsia="Calibri" w:hAnsi="Calibri"/>
          <w:szCs w:val="22"/>
        </w:rPr>
      </w:pPr>
    </w:p>
    <w:p w:rsidR="004A6DFE" w:rsidRPr="00930375" w:rsidRDefault="00296D3F" w:rsidP="004A6DFE">
      <w:pPr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szCs w:val="22"/>
        </w:rPr>
        <w:t xml:space="preserve"> </w:t>
      </w:r>
      <w:r w:rsidR="004A6DFE">
        <w:rPr>
          <w:rFonts w:ascii="Calibri" w:eastAsia="Calibri" w:hAnsi="Calibri"/>
          <w:b/>
          <w:szCs w:val="22"/>
        </w:rPr>
        <w:t>2</w:t>
      </w:r>
      <w:r w:rsidR="004A6DFE" w:rsidRPr="00930375">
        <w:rPr>
          <w:rFonts w:ascii="Calibri" w:eastAsia="Calibri" w:hAnsi="Calibri"/>
          <w:b/>
          <w:szCs w:val="22"/>
        </w:rPr>
        <w:t>. člen</w:t>
      </w:r>
    </w:p>
    <w:p w:rsidR="004A6DFE" w:rsidRDefault="004A6DFE" w:rsidP="004A6DFE">
      <w:pPr>
        <w:rPr>
          <w:rFonts w:ascii="Calibri" w:eastAsia="Calibri" w:hAnsi="Calibri"/>
          <w:szCs w:val="22"/>
        </w:rPr>
      </w:pPr>
    </w:p>
    <w:p w:rsidR="004A6DFE" w:rsidRDefault="004A6DFE" w:rsidP="004A6DFE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V 69. členu se za prvim odstavkom doda nov drugi odstavek, ki se glasi:</w:t>
      </w:r>
    </w:p>
    <w:p w:rsidR="004A6DFE" w:rsidRDefault="004A6DFE" w:rsidP="004A6DFE">
      <w:pPr>
        <w:shd w:val="clear" w:color="auto" w:fill="FFFFFF"/>
        <w:outlineLvl w:val="2"/>
        <w:rPr>
          <w:rFonts w:asciiTheme="minorHAnsi" w:hAnsiTheme="minorHAnsi" w:cstheme="minorHAnsi"/>
          <w:color w:val="000000"/>
          <w:szCs w:val="22"/>
        </w:rPr>
      </w:pPr>
      <w:r>
        <w:rPr>
          <w:rFonts w:ascii="Calibri" w:eastAsia="Calibri" w:hAnsi="Calibri"/>
          <w:szCs w:val="22"/>
        </w:rPr>
        <w:t>»(2) Obdobje po letu zagovora doktorata iz prejšnjega odstavka se podaljša, č</w:t>
      </w:r>
      <w:r w:rsidRPr="004C32B8">
        <w:rPr>
          <w:rFonts w:asciiTheme="minorHAnsi" w:hAnsiTheme="minorHAnsi" w:cstheme="minorHAnsi"/>
          <w:color w:val="000000"/>
          <w:szCs w:val="22"/>
        </w:rPr>
        <w:t xml:space="preserve">e je raziskovalec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izkoristil dopust iz naslova zavarovanja za starševsko varstvo,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in sicer se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za vsakega otroka podaljša za leto in pol.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>P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odaljša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se 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>tudi v primeru dokumentirane odsotnosti zaradi bolezni ali poškodb oziroma drugih primerov odsotnosti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raziskovalca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>, določenih v predpisih o zdravstvenem zavarovanju, če gre za neprekinjeno odsotnost, daljšo od šestih mesecev, in sicer največ za čas upravičene odsotnosti.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>«.</w:t>
      </w:r>
      <w:r w:rsidRPr="004C32B8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</w:p>
    <w:p w:rsidR="004A6DFE" w:rsidRDefault="004A6DFE" w:rsidP="004A6DFE">
      <w:pPr>
        <w:rPr>
          <w:rFonts w:ascii="Calibri" w:eastAsia="Calibri" w:hAnsi="Calibri"/>
          <w:szCs w:val="22"/>
        </w:rPr>
      </w:pPr>
    </w:p>
    <w:p w:rsidR="004A6DFE" w:rsidRDefault="00B27C48" w:rsidP="004A6DFE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V dosedanjem drugem odstavku, ki postane tretji odstavek, se beseda »prejšnjega« nadomesti z besedo »prvega«.</w:t>
      </w:r>
    </w:p>
    <w:p w:rsidR="004A6DFE" w:rsidRDefault="004A6DFE" w:rsidP="004A6DFE">
      <w:pPr>
        <w:rPr>
          <w:rFonts w:ascii="Calibri" w:eastAsia="Calibri" w:hAnsi="Calibri"/>
          <w:szCs w:val="22"/>
        </w:rPr>
      </w:pPr>
    </w:p>
    <w:p w:rsidR="00B27C48" w:rsidRPr="00930375" w:rsidRDefault="00B27C48" w:rsidP="00B27C48">
      <w:pPr>
        <w:spacing w:after="200"/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3</w:t>
      </w:r>
      <w:r w:rsidRPr="00930375">
        <w:rPr>
          <w:rFonts w:ascii="Calibri" w:eastAsia="Calibri" w:hAnsi="Calibri"/>
          <w:b/>
          <w:szCs w:val="22"/>
        </w:rPr>
        <w:t>. člen</w:t>
      </w:r>
    </w:p>
    <w:p w:rsidR="00B27C48" w:rsidRDefault="00B27C48" w:rsidP="00841AF5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V 76. členu se v četrtem in devetem odstavku besed</w:t>
      </w:r>
      <w:r w:rsidR="00841AF5">
        <w:rPr>
          <w:rFonts w:ascii="Calibri" w:eastAsia="Calibri" w:hAnsi="Calibri"/>
          <w:szCs w:val="22"/>
        </w:rPr>
        <w:t>a</w:t>
      </w:r>
      <w:r>
        <w:rPr>
          <w:rFonts w:ascii="Calibri" w:eastAsia="Calibri" w:hAnsi="Calibri"/>
          <w:szCs w:val="22"/>
        </w:rPr>
        <w:t xml:space="preserve"> »drugega« nadomesti z besedo »tretjega«.</w:t>
      </w:r>
    </w:p>
    <w:p w:rsidR="00841AF5" w:rsidRDefault="00841AF5" w:rsidP="00841AF5">
      <w:pPr>
        <w:jc w:val="center"/>
        <w:rPr>
          <w:rFonts w:ascii="Calibri" w:eastAsia="Calibri" w:hAnsi="Calibri"/>
          <w:b/>
          <w:szCs w:val="22"/>
        </w:rPr>
      </w:pPr>
    </w:p>
    <w:p w:rsidR="00841AF5" w:rsidRPr="00930375" w:rsidRDefault="00841AF5" w:rsidP="00841AF5">
      <w:pPr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4</w:t>
      </w:r>
      <w:r w:rsidRPr="00930375">
        <w:rPr>
          <w:rFonts w:ascii="Calibri" w:eastAsia="Calibri" w:hAnsi="Calibri"/>
          <w:b/>
          <w:szCs w:val="22"/>
        </w:rPr>
        <w:t>. člen</w:t>
      </w:r>
    </w:p>
    <w:p w:rsidR="00841AF5" w:rsidRDefault="00841AF5" w:rsidP="00841AF5">
      <w:pPr>
        <w:rPr>
          <w:rFonts w:ascii="Calibri" w:eastAsia="Calibri" w:hAnsi="Calibri"/>
          <w:szCs w:val="22"/>
        </w:rPr>
      </w:pPr>
    </w:p>
    <w:p w:rsidR="00841AF5" w:rsidRDefault="00841AF5" w:rsidP="00841AF5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V </w:t>
      </w:r>
      <w:r w:rsidR="00066167">
        <w:rPr>
          <w:rFonts w:ascii="Calibri" w:eastAsia="Calibri" w:hAnsi="Calibri"/>
          <w:szCs w:val="22"/>
        </w:rPr>
        <w:t xml:space="preserve">petem odstavku </w:t>
      </w:r>
      <w:r>
        <w:rPr>
          <w:rFonts w:ascii="Calibri" w:eastAsia="Calibri" w:hAnsi="Calibri"/>
          <w:szCs w:val="22"/>
        </w:rPr>
        <w:t>87. člen</w:t>
      </w:r>
      <w:r w:rsidR="00066167">
        <w:rPr>
          <w:rFonts w:ascii="Calibri" w:eastAsia="Calibri" w:hAnsi="Calibri"/>
          <w:szCs w:val="22"/>
        </w:rPr>
        <w:t>a</w:t>
      </w:r>
      <w:r>
        <w:rPr>
          <w:rFonts w:ascii="Calibri" w:eastAsia="Calibri" w:hAnsi="Calibri"/>
          <w:szCs w:val="22"/>
        </w:rPr>
        <w:t xml:space="preserve"> </w:t>
      </w:r>
      <w:r w:rsidR="00066167">
        <w:rPr>
          <w:rFonts w:ascii="Calibri" w:eastAsia="Calibri" w:hAnsi="Calibri"/>
          <w:szCs w:val="22"/>
        </w:rPr>
        <w:t xml:space="preserve">in </w:t>
      </w:r>
      <w:r w:rsidR="00E2781D">
        <w:rPr>
          <w:rFonts w:ascii="Calibri" w:eastAsia="Calibri" w:hAnsi="Calibri"/>
          <w:szCs w:val="22"/>
        </w:rPr>
        <w:t xml:space="preserve">drugi alineji </w:t>
      </w:r>
      <w:r w:rsidR="00066167">
        <w:rPr>
          <w:rFonts w:ascii="Calibri" w:eastAsia="Calibri" w:hAnsi="Calibri"/>
          <w:szCs w:val="22"/>
        </w:rPr>
        <w:t>druge</w:t>
      </w:r>
      <w:r w:rsidR="00E2781D">
        <w:rPr>
          <w:rFonts w:ascii="Calibri" w:eastAsia="Calibri" w:hAnsi="Calibri"/>
          <w:szCs w:val="22"/>
        </w:rPr>
        <w:t>ga</w:t>
      </w:r>
      <w:r w:rsidR="00066167">
        <w:rPr>
          <w:rFonts w:ascii="Calibri" w:eastAsia="Calibri" w:hAnsi="Calibri"/>
          <w:szCs w:val="22"/>
        </w:rPr>
        <w:t xml:space="preserve"> odstavk</w:t>
      </w:r>
      <w:r w:rsidR="00E2781D">
        <w:rPr>
          <w:rFonts w:ascii="Calibri" w:eastAsia="Calibri" w:hAnsi="Calibri"/>
          <w:szCs w:val="22"/>
        </w:rPr>
        <w:t>a</w:t>
      </w:r>
      <w:r w:rsidR="00066167">
        <w:rPr>
          <w:rFonts w:ascii="Calibri" w:eastAsia="Calibri" w:hAnsi="Calibri"/>
          <w:szCs w:val="22"/>
        </w:rPr>
        <w:t xml:space="preserve"> 102. člena se</w:t>
      </w:r>
      <w:r>
        <w:rPr>
          <w:rFonts w:ascii="Calibri" w:eastAsia="Calibri" w:hAnsi="Calibri"/>
          <w:szCs w:val="22"/>
        </w:rPr>
        <w:t xml:space="preserve"> beseda »šestega« nadomesti z besedo »petega«.</w:t>
      </w:r>
    </w:p>
    <w:p w:rsidR="00841AF5" w:rsidRDefault="00841AF5" w:rsidP="00841AF5">
      <w:pPr>
        <w:rPr>
          <w:rFonts w:ascii="Calibri" w:eastAsia="Calibri" w:hAnsi="Calibri"/>
          <w:szCs w:val="22"/>
        </w:rPr>
      </w:pPr>
    </w:p>
    <w:p w:rsidR="00296D3F" w:rsidRPr="00930375" w:rsidRDefault="00296D3F" w:rsidP="00296D3F">
      <w:pPr>
        <w:spacing w:after="200"/>
        <w:jc w:val="center"/>
        <w:rPr>
          <w:rFonts w:ascii="Calibri" w:eastAsia="Calibri" w:hAnsi="Calibri"/>
          <w:b/>
          <w:szCs w:val="22"/>
        </w:rPr>
      </w:pPr>
      <w:r w:rsidRPr="00930375">
        <w:rPr>
          <w:rFonts w:ascii="Calibri" w:eastAsia="Calibri" w:hAnsi="Calibri"/>
          <w:b/>
          <w:szCs w:val="22"/>
        </w:rPr>
        <w:t>PREHODNA IN KONČNA DOLOČBA</w:t>
      </w:r>
    </w:p>
    <w:p w:rsidR="00296D3F" w:rsidRDefault="00E2781D" w:rsidP="00296D3F">
      <w:pPr>
        <w:spacing w:after="200"/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5</w:t>
      </w:r>
      <w:r w:rsidR="00296D3F" w:rsidRPr="00930375">
        <w:rPr>
          <w:rFonts w:ascii="Calibri" w:eastAsia="Calibri" w:hAnsi="Calibri"/>
          <w:b/>
          <w:szCs w:val="22"/>
        </w:rPr>
        <w:t>. člen</w:t>
      </w:r>
    </w:p>
    <w:p w:rsidR="00841AF5" w:rsidRPr="00841AF5" w:rsidRDefault="00BE5426" w:rsidP="00841AF5">
      <w:pPr>
        <w:spacing w:after="200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Ta splošni akt se uporablja tudi za Javni razpis za (so)financiranje raziskovalnih projektov za leto 2024. </w:t>
      </w:r>
    </w:p>
    <w:p w:rsidR="00296D3F" w:rsidRPr="009C147F" w:rsidRDefault="00E2781D" w:rsidP="00296D3F">
      <w:pPr>
        <w:spacing w:after="200"/>
        <w:jc w:val="center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6</w:t>
      </w:r>
      <w:r w:rsidR="00296D3F" w:rsidRPr="009C147F">
        <w:rPr>
          <w:rFonts w:ascii="Calibri" w:eastAsia="Calibri" w:hAnsi="Calibri"/>
          <w:b/>
          <w:szCs w:val="22"/>
        </w:rPr>
        <w:t>. člen</w:t>
      </w:r>
    </w:p>
    <w:p w:rsidR="00296D3F" w:rsidRDefault="00296D3F" w:rsidP="00E2781D">
      <w:pPr>
        <w:rPr>
          <w:rFonts w:ascii="Calibri" w:eastAsia="Calibri" w:hAnsi="Calibri"/>
          <w:szCs w:val="22"/>
        </w:rPr>
      </w:pPr>
      <w:r w:rsidRPr="001845DE">
        <w:rPr>
          <w:rFonts w:ascii="Calibri" w:eastAsia="Calibri" w:hAnsi="Calibri"/>
          <w:szCs w:val="22"/>
        </w:rPr>
        <w:t xml:space="preserve">Ta </w:t>
      </w:r>
      <w:r w:rsidR="00841AF5">
        <w:rPr>
          <w:rFonts w:ascii="Calibri" w:eastAsia="Calibri" w:hAnsi="Calibri"/>
          <w:szCs w:val="22"/>
        </w:rPr>
        <w:t>splošni akt</w:t>
      </w:r>
      <w:r w:rsidRPr="001845DE">
        <w:rPr>
          <w:rFonts w:ascii="Calibri" w:eastAsia="Calibri" w:hAnsi="Calibri"/>
          <w:szCs w:val="22"/>
        </w:rPr>
        <w:t xml:space="preserve"> začne veljati naslednji dan po objavi v Uradnem listu Republike Slovenije.</w:t>
      </w:r>
    </w:p>
    <w:p w:rsidR="00296D3F" w:rsidRDefault="00296D3F" w:rsidP="00E2781D">
      <w:pPr>
        <w:jc w:val="center"/>
        <w:rPr>
          <w:rFonts w:ascii="Calibri" w:eastAsia="Calibri" w:hAnsi="Calibri"/>
          <w:szCs w:val="22"/>
        </w:rPr>
      </w:pPr>
    </w:p>
    <w:p w:rsidR="00296D3F" w:rsidRDefault="00296D3F" w:rsidP="00E2781D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Št. 007</w:t>
      </w:r>
      <w:r w:rsidR="00105BAD">
        <w:rPr>
          <w:rFonts w:ascii="Calibri" w:eastAsia="Calibri" w:hAnsi="Calibri"/>
          <w:szCs w:val="22"/>
        </w:rPr>
        <w:t>-20/2023-1</w:t>
      </w:r>
      <w:r w:rsidR="00130DD0">
        <w:rPr>
          <w:rFonts w:ascii="Calibri" w:eastAsia="Calibri" w:hAnsi="Calibri"/>
          <w:szCs w:val="22"/>
        </w:rPr>
        <w:t xml:space="preserve"> </w:t>
      </w:r>
    </w:p>
    <w:p w:rsidR="00296D3F" w:rsidRPr="001845DE" w:rsidRDefault="00296D3F" w:rsidP="00E2781D">
      <w:pPr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Ljubljana, dne </w:t>
      </w:r>
      <w:r w:rsidR="00BE5426">
        <w:rPr>
          <w:rFonts w:ascii="Calibri" w:eastAsia="Calibri" w:hAnsi="Calibri"/>
          <w:szCs w:val="22"/>
        </w:rPr>
        <w:t>..</w:t>
      </w:r>
      <w:r>
        <w:rPr>
          <w:rFonts w:ascii="Calibri" w:eastAsia="Calibri" w:hAnsi="Calibri"/>
          <w:szCs w:val="22"/>
        </w:rPr>
        <w:t xml:space="preserve">. </w:t>
      </w:r>
      <w:r w:rsidR="00BE5426">
        <w:rPr>
          <w:rFonts w:ascii="Calibri" w:eastAsia="Calibri" w:hAnsi="Calibri"/>
          <w:szCs w:val="22"/>
        </w:rPr>
        <w:t>decembra</w:t>
      </w:r>
      <w:r>
        <w:rPr>
          <w:rFonts w:ascii="Calibri" w:eastAsia="Calibri" w:hAnsi="Calibri"/>
          <w:szCs w:val="22"/>
        </w:rPr>
        <w:t xml:space="preserve"> 202</w:t>
      </w:r>
      <w:r w:rsidR="00BE5426">
        <w:rPr>
          <w:rFonts w:ascii="Calibri" w:eastAsia="Calibri" w:hAnsi="Calibri"/>
          <w:szCs w:val="22"/>
        </w:rPr>
        <w:t>3</w:t>
      </w:r>
    </w:p>
    <w:p w:rsidR="00296D3F" w:rsidRDefault="00296D3F" w:rsidP="00130DD0">
      <w:pPr>
        <w:rPr>
          <w:rFonts w:ascii="Calibri" w:eastAsia="Calibri" w:hAnsi="Calibri"/>
          <w:szCs w:val="22"/>
        </w:rPr>
      </w:pPr>
      <w:r w:rsidRPr="00825139">
        <w:rPr>
          <w:rFonts w:asciiTheme="minorHAnsi" w:eastAsia="Calibri" w:hAnsiTheme="minorHAnsi" w:cstheme="minorHAnsi"/>
          <w:szCs w:val="22"/>
        </w:rPr>
        <w:t>EVA</w:t>
      </w:r>
      <w:r w:rsidR="00825139" w:rsidRPr="00825139">
        <w:rPr>
          <w:rFonts w:asciiTheme="minorHAnsi" w:eastAsia="Calibri" w:hAnsiTheme="minorHAnsi" w:cstheme="minorHAnsi"/>
          <w:szCs w:val="22"/>
        </w:rPr>
        <w:t xml:space="preserve"> </w:t>
      </w:r>
      <w:r w:rsidR="00825139" w:rsidRPr="00825139">
        <w:rPr>
          <w:rFonts w:asciiTheme="minorHAnsi" w:hAnsiTheme="minorHAnsi" w:cstheme="minorHAnsi"/>
        </w:rPr>
        <w:t>2023-3360-0037</w:t>
      </w:r>
      <w:r>
        <w:rPr>
          <w:rFonts w:ascii="Calibri" w:eastAsia="Calibri" w:hAnsi="Calibri"/>
          <w:szCs w:val="22"/>
        </w:rPr>
        <w:t xml:space="preserve"> </w:t>
      </w:r>
      <w:r w:rsidR="00130DD0">
        <w:rPr>
          <w:rFonts w:ascii="Calibri" w:eastAsia="Calibri" w:hAnsi="Calibri"/>
          <w:szCs w:val="22"/>
        </w:rPr>
        <w:tab/>
      </w:r>
      <w:r w:rsidR="00130DD0">
        <w:rPr>
          <w:rFonts w:ascii="Calibri" w:eastAsia="Calibri" w:hAnsi="Calibri"/>
          <w:szCs w:val="22"/>
        </w:rPr>
        <w:tab/>
      </w:r>
      <w:r w:rsidR="00130DD0">
        <w:rPr>
          <w:rFonts w:ascii="Calibri" w:eastAsia="Calibri" w:hAnsi="Calibri"/>
          <w:szCs w:val="22"/>
        </w:rPr>
        <w:tab/>
      </w:r>
      <w:r w:rsidR="00130DD0">
        <w:rPr>
          <w:rFonts w:ascii="Calibri" w:eastAsia="Calibri" w:hAnsi="Calibri"/>
          <w:szCs w:val="22"/>
        </w:rPr>
        <w:tab/>
      </w:r>
      <w:r w:rsidR="00C569E1">
        <w:rPr>
          <w:rFonts w:ascii="Calibri" w:eastAsia="Calibri" w:hAnsi="Calibri"/>
          <w:szCs w:val="22"/>
        </w:rPr>
        <w:t xml:space="preserve">              </w:t>
      </w:r>
      <w:r w:rsidR="00825139">
        <w:rPr>
          <w:rFonts w:ascii="Calibri" w:eastAsia="Calibri" w:hAnsi="Calibri"/>
          <w:szCs w:val="22"/>
        </w:rPr>
        <w:t xml:space="preserve">              </w:t>
      </w:r>
      <w:r>
        <w:rPr>
          <w:rFonts w:ascii="Calibri" w:eastAsia="Calibri" w:hAnsi="Calibri"/>
          <w:szCs w:val="22"/>
        </w:rPr>
        <w:t>Dr</w:t>
      </w:r>
      <w:r w:rsidRPr="001845DE">
        <w:rPr>
          <w:rFonts w:ascii="Calibri" w:eastAsia="Calibri" w:hAnsi="Calibri"/>
          <w:szCs w:val="22"/>
        </w:rPr>
        <w:t>.</w:t>
      </w:r>
      <w:r>
        <w:rPr>
          <w:rFonts w:ascii="Calibri" w:eastAsia="Calibri" w:hAnsi="Calibri"/>
          <w:szCs w:val="22"/>
        </w:rPr>
        <w:t xml:space="preserve"> </w:t>
      </w:r>
      <w:r w:rsidR="00BE5426">
        <w:rPr>
          <w:rFonts w:ascii="Calibri" w:eastAsia="Calibri" w:hAnsi="Calibri"/>
          <w:szCs w:val="22"/>
        </w:rPr>
        <w:t>Zoran Ren</w:t>
      </w:r>
    </w:p>
    <w:p w:rsidR="00F42B4C" w:rsidRDefault="00BE5426" w:rsidP="00F42B4C">
      <w:pPr>
        <w:rPr>
          <w:rFonts w:ascii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                                                                             </w:t>
      </w:r>
      <w:r w:rsidR="00C569E1">
        <w:rPr>
          <w:rFonts w:ascii="Calibri" w:eastAsia="Calibri" w:hAnsi="Calibri"/>
          <w:szCs w:val="22"/>
        </w:rPr>
        <w:t xml:space="preserve">              </w:t>
      </w:r>
      <w:r>
        <w:rPr>
          <w:rFonts w:ascii="Calibri" w:eastAsia="Calibri" w:hAnsi="Calibri"/>
          <w:szCs w:val="22"/>
        </w:rPr>
        <w:t xml:space="preserve"> </w:t>
      </w:r>
      <w:r w:rsidR="00296D3F">
        <w:rPr>
          <w:rFonts w:ascii="Calibri" w:eastAsia="Calibri" w:hAnsi="Calibri"/>
          <w:szCs w:val="22"/>
        </w:rPr>
        <w:t>predsedni</w:t>
      </w:r>
      <w:r>
        <w:rPr>
          <w:rFonts w:ascii="Calibri" w:eastAsia="Calibri" w:hAnsi="Calibri"/>
          <w:szCs w:val="22"/>
        </w:rPr>
        <w:t>k</w:t>
      </w:r>
      <w:r w:rsidR="00296D3F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>u</w:t>
      </w:r>
      <w:r w:rsidR="00296D3F">
        <w:rPr>
          <w:rFonts w:ascii="Calibri" w:eastAsia="Calibri" w:hAnsi="Calibri"/>
          <w:szCs w:val="22"/>
        </w:rPr>
        <w:t xml:space="preserve">pravnega odbora </w:t>
      </w:r>
      <w:r>
        <w:rPr>
          <w:rFonts w:ascii="Calibri" w:eastAsia="Calibri" w:hAnsi="Calibri"/>
          <w:szCs w:val="22"/>
        </w:rPr>
        <w:t>ARIS</w:t>
      </w:r>
      <w:bookmarkStart w:id="2" w:name="_GoBack"/>
      <w:bookmarkEnd w:id="2"/>
    </w:p>
    <w:sectPr w:rsidR="00F4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D4271"/>
    <w:multiLevelType w:val="hybridMultilevel"/>
    <w:tmpl w:val="406488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C"/>
    <w:rsid w:val="00066167"/>
    <w:rsid w:val="00101F92"/>
    <w:rsid w:val="00105BAD"/>
    <w:rsid w:val="00125535"/>
    <w:rsid w:val="00130DD0"/>
    <w:rsid w:val="00296D3F"/>
    <w:rsid w:val="004A6DFE"/>
    <w:rsid w:val="00677ACC"/>
    <w:rsid w:val="006B7070"/>
    <w:rsid w:val="00825139"/>
    <w:rsid w:val="00841AF5"/>
    <w:rsid w:val="008B197C"/>
    <w:rsid w:val="008E4C13"/>
    <w:rsid w:val="00AE712B"/>
    <w:rsid w:val="00B27C48"/>
    <w:rsid w:val="00B517B2"/>
    <w:rsid w:val="00BE5426"/>
    <w:rsid w:val="00C10BF6"/>
    <w:rsid w:val="00C569E1"/>
    <w:rsid w:val="00D1652F"/>
    <w:rsid w:val="00E2781D"/>
    <w:rsid w:val="00E470F8"/>
    <w:rsid w:val="00F339B1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0F74"/>
  <w15:chartTrackingRefBased/>
  <w15:docId w15:val="{D7F9C292-DAF8-41D6-B6D7-74CCAC6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677A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predpisa">
    <w:name w:val="Naslov_predpisa"/>
    <w:basedOn w:val="Navaden"/>
    <w:link w:val="NaslovpredpisaZnak"/>
    <w:qFormat/>
    <w:rsid w:val="00677ACC"/>
    <w:pPr>
      <w:suppressAutoHyphens/>
      <w:jc w:val="center"/>
    </w:pPr>
    <w:rPr>
      <w:rFonts w:cs="Arial"/>
      <w:b/>
      <w:szCs w:val="22"/>
    </w:rPr>
  </w:style>
  <w:style w:type="character" w:customStyle="1" w:styleId="NaslovpredpisaZnak">
    <w:name w:val="Naslov_predpisa Znak"/>
    <w:link w:val="Naslovpredpisa"/>
    <w:rsid w:val="00677ACC"/>
    <w:rPr>
      <w:rFonts w:ascii="Arial" w:eastAsia="Times New Roman" w:hAnsi="Arial" w:cs="Arial"/>
      <w:b/>
      <w:lang w:eastAsia="sl-SI"/>
    </w:rPr>
  </w:style>
  <w:style w:type="paragraph" w:customStyle="1" w:styleId="Odstavek">
    <w:name w:val="Odstavek"/>
    <w:basedOn w:val="Navaden"/>
    <w:link w:val="OdstavekZnak"/>
    <w:qFormat/>
    <w:rsid w:val="00677ACC"/>
    <w:pPr>
      <w:spacing w:before="240"/>
      <w:ind w:firstLine="1021"/>
    </w:pPr>
    <w:rPr>
      <w:rFonts w:cs="Arial"/>
      <w:szCs w:val="22"/>
    </w:rPr>
  </w:style>
  <w:style w:type="character" w:customStyle="1" w:styleId="OdstavekZnak">
    <w:name w:val="Odstavek Znak"/>
    <w:link w:val="Odstavek"/>
    <w:rsid w:val="00677ACC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72"/>
    <w:qFormat/>
    <w:rsid w:val="00296D3F"/>
    <w:pPr>
      <w:overflowPunct/>
      <w:autoSpaceDE/>
      <w:autoSpaceDN/>
      <w:adjustRightInd/>
      <w:ind w:left="720"/>
      <w:contextualSpacing/>
      <w:jc w:val="left"/>
      <w:textAlignment w:val="auto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Hren Katarina</dc:creator>
  <cp:keywords/>
  <dc:description/>
  <cp:lastModifiedBy>Hren Katarina</cp:lastModifiedBy>
  <cp:revision>10</cp:revision>
  <dcterms:created xsi:type="dcterms:W3CDTF">2023-11-30T10:22:00Z</dcterms:created>
  <dcterms:modified xsi:type="dcterms:W3CDTF">2023-12-06T10:17:00Z</dcterms:modified>
</cp:coreProperties>
</file>