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D8" w:rsidRPr="00E236D8" w:rsidRDefault="00E236D8" w:rsidP="00C46EE7">
      <w:pPr>
        <w:spacing w:after="210" w:line="240" w:lineRule="auto"/>
        <w:jc w:val="both"/>
        <w:rPr>
          <w:rFonts w:cs="Arial"/>
          <w:b/>
          <w:sz w:val="22"/>
          <w:szCs w:val="22"/>
          <w:lang w:val="sl-SI" w:eastAsia="sl-SI"/>
        </w:rPr>
      </w:pPr>
      <w:bookmarkStart w:id="0" w:name="_GoBack"/>
      <w:bookmarkEnd w:id="0"/>
      <w:r w:rsidRPr="00E236D8">
        <w:rPr>
          <w:rFonts w:cs="Arial"/>
          <w:b/>
          <w:sz w:val="22"/>
          <w:szCs w:val="22"/>
          <w:lang w:val="sl-SI" w:eastAsia="sl-SI"/>
        </w:rPr>
        <w:t xml:space="preserve">Predlog </w:t>
      </w:r>
    </w:p>
    <w:p w:rsidR="00C46EE7" w:rsidRDefault="00C46EE7" w:rsidP="00C46EE7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N</w:t>
      </w:r>
      <w:r w:rsidRPr="00B2357D">
        <w:rPr>
          <w:rFonts w:cs="Arial"/>
          <w:sz w:val="22"/>
          <w:szCs w:val="22"/>
          <w:lang w:val="sl-SI" w:eastAsia="sl-SI"/>
        </w:rPr>
        <w:t>a podlagi 43. člena Zakona o raziskovalni in razvojni dejavnosti (Uradni list RS, št. 22/06 – uradno prečiščeno besedilo, 61/06 – ZDru-1, 112/07, 9/11</w:t>
      </w:r>
      <w:r>
        <w:rPr>
          <w:rFonts w:cs="Arial"/>
          <w:sz w:val="22"/>
          <w:szCs w:val="22"/>
          <w:lang w:val="sl-SI" w:eastAsia="sl-SI"/>
        </w:rPr>
        <w:t>,</w:t>
      </w:r>
      <w:r w:rsidRPr="00B2357D">
        <w:rPr>
          <w:rFonts w:cs="Arial"/>
          <w:sz w:val="22"/>
          <w:szCs w:val="22"/>
          <w:lang w:val="sl-SI" w:eastAsia="sl-SI"/>
        </w:rPr>
        <w:t xml:space="preserve"> 57/12 – ZPOP-1A</w:t>
      </w:r>
      <w:r>
        <w:rPr>
          <w:rFonts w:cs="Arial"/>
          <w:sz w:val="22"/>
          <w:szCs w:val="22"/>
          <w:lang w:val="sl-SI" w:eastAsia="sl-SI"/>
        </w:rPr>
        <w:t xml:space="preserve"> in 21/18-</w:t>
      </w:r>
      <w:proofErr w:type="spellStart"/>
      <w:r>
        <w:rPr>
          <w:rFonts w:cs="Arial"/>
          <w:sz w:val="22"/>
          <w:szCs w:val="22"/>
          <w:lang w:val="sl-SI" w:eastAsia="sl-SI"/>
        </w:rPr>
        <w:t>ZNOrg</w:t>
      </w:r>
      <w:proofErr w:type="spellEnd"/>
      <w:r w:rsidRPr="00B2357D">
        <w:rPr>
          <w:rFonts w:cs="Arial"/>
          <w:sz w:val="22"/>
          <w:szCs w:val="22"/>
          <w:lang w:val="sl-SI" w:eastAsia="sl-SI"/>
        </w:rPr>
        <w:t xml:space="preserve">), 16. in 35. člena Sklepa o ustanovitvi Javne agencije za raziskovalno dejavnost Republike Slovenije (Uradni list RS, št. 123/03 in 105/10) in po predhodnem soglasju </w:t>
      </w:r>
      <w:r w:rsidRPr="008526AC">
        <w:rPr>
          <w:rFonts w:cs="Arial"/>
          <w:sz w:val="22"/>
          <w:szCs w:val="22"/>
          <w:lang w:val="sl-SI" w:eastAsia="sl-SI"/>
        </w:rPr>
        <w:t>ministrice za izobraževanje, znanost in šport,</w:t>
      </w:r>
      <w:r w:rsidRPr="00B2357D">
        <w:rPr>
          <w:rFonts w:cs="Arial"/>
          <w:sz w:val="22"/>
          <w:szCs w:val="22"/>
          <w:lang w:val="sl-SI" w:eastAsia="sl-SI"/>
        </w:rPr>
        <w:t xml:space="preserve"> št. </w:t>
      </w:r>
      <w:r>
        <w:rPr>
          <w:rFonts w:cs="Arial"/>
          <w:sz w:val="22"/>
          <w:szCs w:val="22"/>
          <w:lang w:val="sl-SI" w:eastAsia="sl-SI"/>
        </w:rPr>
        <w:t xml:space="preserve">….. z dne …. </w:t>
      </w:r>
      <w:r w:rsidRPr="00B2357D">
        <w:rPr>
          <w:rFonts w:cs="Arial"/>
          <w:sz w:val="22"/>
          <w:szCs w:val="22"/>
          <w:lang w:val="sl-SI" w:eastAsia="sl-SI"/>
        </w:rPr>
        <w:t xml:space="preserve">je Upravni odbor Javne agencije za raziskovalno dejavnost Republike Slovenije na </w:t>
      </w:r>
      <w:r>
        <w:rPr>
          <w:rFonts w:cs="Arial"/>
          <w:sz w:val="22"/>
          <w:szCs w:val="22"/>
          <w:lang w:val="sl-SI" w:eastAsia="sl-SI"/>
        </w:rPr>
        <w:t>….</w:t>
      </w:r>
      <w:r w:rsidRPr="00B2357D">
        <w:rPr>
          <w:rFonts w:cs="Arial"/>
          <w:sz w:val="22"/>
          <w:szCs w:val="22"/>
          <w:lang w:val="sl-SI" w:eastAsia="sl-SI"/>
        </w:rPr>
        <w:t xml:space="preserve"> seji dne </w:t>
      </w:r>
      <w:r>
        <w:rPr>
          <w:rFonts w:cs="Arial"/>
          <w:sz w:val="22"/>
          <w:szCs w:val="22"/>
          <w:lang w:val="sl-SI" w:eastAsia="sl-SI"/>
        </w:rPr>
        <w:t xml:space="preserve">…. </w:t>
      </w:r>
      <w:r w:rsidRPr="00B2357D">
        <w:rPr>
          <w:rFonts w:cs="Arial"/>
          <w:sz w:val="22"/>
          <w:szCs w:val="22"/>
          <w:lang w:val="sl-SI" w:eastAsia="sl-SI"/>
        </w:rPr>
        <w:t>sprejel</w:t>
      </w:r>
    </w:p>
    <w:p w:rsidR="00C46EE7" w:rsidRPr="00B2357D" w:rsidRDefault="00C46EE7" w:rsidP="00C46EE7">
      <w:pPr>
        <w:spacing w:after="210" w:line="240" w:lineRule="auto"/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P R A V I L N I K </w:t>
      </w:r>
    </w:p>
    <w:p w:rsidR="00C46EE7" w:rsidRDefault="00C46EE7" w:rsidP="00C46EE7">
      <w:pPr>
        <w:spacing w:line="240" w:lineRule="auto"/>
        <w:jc w:val="center"/>
        <w:rPr>
          <w:rFonts w:cs="Arial"/>
          <w:b/>
          <w:bCs/>
          <w:sz w:val="22"/>
          <w:szCs w:val="22"/>
          <w:lang w:val="sl-SI" w:eastAsia="sl-SI"/>
        </w:rPr>
      </w:pPr>
      <w:r w:rsidRPr="000D514A">
        <w:rPr>
          <w:rFonts w:cs="Arial"/>
          <w:b/>
          <w:bCs/>
          <w:sz w:val="22"/>
          <w:szCs w:val="22"/>
          <w:lang w:val="sl-SI" w:eastAsia="sl-SI"/>
        </w:rPr>
        <w:br/>
        <w:t xml:space="preserve">o </w:t>
      </w:r>
      <w:r>
        <w:rPr>
          <w:rFonts w:cs="Arial"/>
          <w:b/>
          <w:bCs/>
          <w:sz w:val="22"/>
          <w:szCs w:val="22"/>
          <w:lang w:val="sl-SI" w:eastAsia="sl-SI"/>
        </w:rPr>
        <w:t>spremembah</w:t>
      </w:r>
      <w:r w:rsidRPr="000D514A">
        <w:rPr>
          <w:rFonts w:cs="Arial"/>
          <w:b/>
          <w:bCs/>
          <w:sz w:val="22"/>
          <w:szCs w:val="22"/>
          <w:lang w:val="sl-SI" w:eastAsia="sl-SI"/>
        </w:rPr>
        <w:t xml:space="preserve"> </w:t>
      </w:r>
      <w:r>
        <w:rPr>
          <w:rFonts w:cs="Arial"/>
          <w:b/>
          <w:bCs/>
          <w:sz w:val="22"/>
          <w:szCs w:val="22"/>
          <w:lang w:val="sl-SI" w:eastAsia="sl-SI"/>
        </w:rPr>
        <w:t xml:space="preserve">in dopolnitvah </w:t>
      </w:r>
      <w:r w:rsidRPr="000D514A">
        <w:rPr>
          <w:rFonts w:cs="Arial"/>
          <w:b/>
          <w:bCs/>
          <w:sz w:val="22"/>
          <w:szCs w:val="22"/>
          <w:lang w:val="sl-SI" w:eastAsia="sl-SI"/>
        </w:rPr>
        <w:t>Pravilnika o raziskovalnih nazivih</w:t>
      </w:r>
    </w:p>
    <w:p w:rsidR="00C46EE7" w:rsidRPr="000D514A" w:rsidRDefault="00C46EE7" w:rsidP="00C46EE7">
      <w:pPr>
        <w:spacing w:line="360" w:lineRule="atLeast"/>
        <w:jc w:val="center"/>
        <w:rPr>
          <w:rFonts w:cs="Arial"/>
          <w:b/>
          <w:bCs/>
          <w:sz w:val="22"/>
          <w:szCs w:val="22"/>
          <w:lang w:val="sl-SI" w:eastAsia="sl-SI"/>
        </w:rPr>
      </w:pPr>
    </w:p>
    <w:p w:rsidR="00C46EE7" w:rsidRPr="00B2357D" w:rsidRDefault="00C46EE7" w:rsidP="00C46EE7">
      <w:pPr>
        <w:spacing w:after="210" w:line="240" w:lineRule="auto"/>
        <w:jc w:val="center"/>
        <w:rPr>
          <w:rFonts w:cs="Arial"/>
          <w:bCs/>
          <w:sz w:val="22"/>
          <w:szCs w:val="22"/>
          <w:lang w:val="sl-SI" w:eastAsia="sl-SI"/>
        </w:rPr>
      </w:pPr>
      <w:r w:rsidRPr="00B2357D">
        <w:rPr>
          <w:rFonts w:cs="Arial"/>
          <w:bCs/>
          <w:sz w:val="22"/>
          <w:szCs w:val="22"/>
          <w:lang w:val="sl-SI" w:eastAsia="sl-SI"/>
        </w:rPr>
        <w:t>1. člen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  <w:r w:rsidRPr="00B2357D">
        <w:rPr>
          <w:rFonts w:cs="Arial"/>
          <w:sz w:val="22"/>
          <w:szCs w:val="22"/>
          <w:lang w:val="sl-SI" w:eastAsia="sl-SI"/>
        </w:rPr>
        <w:t>V Pravilniku</w:t>
      </w:r>
      <w:r>
        <w:rPr>
          <w:rFonts w:cs="Arial"/>
          <w:sz w:val="22"/>
          <w:szCs w:val="22"/>
          <w:lang w:val="sl-SI" w:eastAsia="sl-SI"/>
        </w:rPr>
        <w:t xml:space="preserve"> o</w:t>
      </w:r>
      <w:r w:rsidRPr="00B2357D">
        <w:rPr>
          <w:rFonts w:cs="Arial"/>
          <w:sz w:val="22"/>
          <w:szCs w:val="22"/>
          <w:lang w:val="sl-SI" w:eastAsia="sl-SI"/>
        </w:rPr>
        <w:t xml:space="preserve"> </w:t>
      </w:r>
      <w:r>
        <w:rPr>
          <w:rFonts w:cs="Arial"/>
          <w:sz w:val="22"/>
          <w:szCs w:val="22"/>
          <w:lang w:val="sl-SI" w:eastAsia="sl-SI"/>
        </w:rPr>
        <w:t>raziskovalnih nazivih</w:t>
      </w:r>
      <w:r w:rsidRPr="00B2357D">
        <w:rPr>
          <w:rFonts w:cs="Arial"/>
          <w:sz w:val="22"/>
          <w:szCs w:val="22"/>
          <w:lang w:val="sl-SI" w:eastAsia="sl-SI"/>
        </w:rPr>
        <w:t xml:space="preserve"> (Uradni list RS, št. </w:t>
      </w:r>
      <w:r>
        <w:rPr>
          <w:rFonts w:cs="Arial"/>
          <w:sz w:val="22"/>
          <w:szCs w:val="22"/>
          <w:lang w:val="sl-SI" w:eastAsia="sl-SI"/>
        </w:rPr>
        <w:t>126/08, 41/09, 55/11, 80/12, 4/13-</w:t>
      </w:r>
      <w:proofErr w:type="spellStart"/>
      <w:r>
        <w:rPr>
          <w:rFonts w:cs="Arial"/>
          <w:sz w:val="22"/>
          <w:szCs w:val="22"/>
          <w:lang w:val="sl-SI" w:eastAsia="sl-SI"/>
        </w:rPr>
        <w:t>popr</w:t>
      </w:r>
      <w:proofErr w:type="spellEnd"/>
      <w:r>
        <w:rPr>
          <w:rFonts w:cs="Arial"/>
          <w:sz w:val="22"/>
          <w:szCs w:val="22"/>
          <w:lang w:val="sl-SI" w:eastAsia="sl-SI"/>
        </w:rPr>
        <w:t>., 5/17 in 31/17</w:t>
      </w:r>
      <w:r w:rsidRPr="00B2357D">
        <w:rPr>
          <w:rFonts w:cs="Arial"/>
          <w:sz w:val="22"/>
          <w:szCs w:val="22"/>
          <w:lang w:val="sl-SI" w:eastAsia="sl-SI"/>
        </w:rPr>
        <w:t xml:space="preserve">) </w:t>
      </w:r>
      <w:r>
        <w:rPr>
          <w:rFonts w:cs="Arial"/>
          <w:sz w:val="22"/>
          <w:szCs w:val="22"/>
          <w:lang w:val="sl-SI" w:eastAsia="sl-SI"/>
        </w:rPr>
        <w:t xml:space="preserve">se v 6. členu: 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pStyle w:val="Odstavekseznama"/>
        <w:numPr>
          <w:ilvl w:val="0"/>
          <w:numId w:val="9"/>
        </w:numPr>
        <w:jc w:val="both"/>
        <w:rPr>
          <w:rFonts w:cs="Arial"/>
          <w:sz w:val="22"/>
          <w:szCs w:val="22"/>
          <w:lang w:val="sl-SI" w:eastAsia="sl-SI"/>
        </w:rPr>
      </w:pPr>
      <w:r w:rsidRPr="00B85D48">
        <w:rPr>
          <w:rFonts w:cs="Arial"/>
          <w:sz w:val="22"/>
          <w:szCs w:val="22"/>
          <w:lang w:val="sl-SI" w:eastAsia="sl-SI"/>
        </w:rPr>
        <w:t>v 1. točki prva alineja spremeni tako, da se glasi: »- izobrazba, pridobljena po študijskem programu druge stopnje, oziroma izobrazba, ki ustreza ravni izobrazbe, pridobljene po študijskih programih druge stopnje, in je v skladu z zakonom, ki ureja slovensko ogrodje kvalifikacij, uvrščena na 8. raven,«</w:t>
      </w:r>
      <w:r>
        <w:rPr>
          <w:rFonts w:cs="Arial"/>
          <w:sz w:val="22"/>
          <w:szCs w:val="22"/>
          <w:lang w:val="sl-SI" w:eastAsia="sl-SI"/>
        </w:rPr>
        <w:t>;</w:t>
      </w:r>
    </w:p>
    <w:p w:rsidR="00C46EE7" w:rsidRDefault="00C46EE7" w:rsidP="00C46EE7">
      <w:pPr>
        <w:pStyle w:val="Odstavekseznama"/>
        <w:numPr>
          <w:ilvl w:val="0"/>
          <w:numId w:val="9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v 2. točki prva alineja spremeni tako, da se glasi: </w:t>
      </w:r>
      <w:r w:rsidRPr="00B85D48">
        <w:rPr>
          <w:rFonts w:cs="Arial"/>
          <w:sz w:val="22"/>
          <w:szCs w:val="22"/>
          <w:lang w:val="sl-SI" w:eastAsia="sl-SI"/>
        </w:rPr>
        <w:t xml:space="preserve">»- </w:t>
      </w:r>
      <w:r>
        <w:rPr>
          <w:rFonts w:cs="Arial"/>
          <w:sz w:val="22"/>
          <w:szCs w:val="22"/>
          <w:lang w:val="sl-SI" w:eastAsia="sl-SI"/>
        </w:rPr>
        <w:t>magisterij znanosti, ki je v skladu z zakonom, ki ureja slovensko ogrodje kvalifikacij, uvrščen na 9. raven,«;</w:t>
      </w:r>
    </w:p>
    <w:p w:rsidR="00C46EE7" w:rsidRPr="00B85D48" w:rsidRDefault="00C46EE7" w:rsidP="00C46EE7">
      <w:pPr>
        <w:pStyle w:val="Odstavekseznama"/>
        <w:numPr>
          <w:ilvl w:val="0"/>
          <w:numId w:val="9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v 3., 4., 5. in 6. točki prva alineja spremeni tako, da se glasi: »- izobrazba, pridobljena po študijskem programu tretje stopnje, oziroma izobrazba, ki je v skladu z zakonom, ki ureja slovensko ogrodje kvalifikacij, uvrščena na 10. raven,«. 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2. člen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V 11. členu se:  </w:t>
      </w:r>
    </w:p>
    <w:p w:rsidR="00C46EE7" w:rsidRDefault="00C46EE7" w:rsidP="00C46EE7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sl-SI" w:eastAsia="sl-SI"/>
        </w:rPr>
      </w:pPr>
      <w:r w:rsidRPr="00F17535">
        <w:rPr>
          <w:rFonts w:cs="Arial"/>
          <w:sz w:val="22"/>
          <w:szCs w:val="22"/>
          <w:lang w:val="sl-SI" w:eastAsia="sl-SI"/>
        </w:rPr>
        <w:t>v 1.</w:t>
      </w:r>
      <w:r>
        <w:rPr>
          <w:rFonts w:cs="Arial"/>
          <w:sz w:val="22"/>
          <w:szCs w:val="22"/>
          <w:lang w:val="sl-SI" w:eastAsia="sl-SI"/>
        </w:rPr>
        <w:t>, 2. in 3. točki</w:t>
      </w:r>
      <w:r w:rsidRPr="00F17535">
        <w:rPr>
          <w:rFonts w:cs="Arial"/>
          <w:sz w:val="22"/>
          <w:szCs w:val="22"/>
          <w:lang w:val="sl-SI" w:eastAsia="sl-SI"/>
        </w:rPr>
        <w:t xml:space="preserve"> prva alineja spremeni tako, da se glasi: »- izobrazba, pridobljena po študijskem programu druge stopnje, oziroma izobrazba, ki ustreza ravni izobrazbe, pridobljene po študijskih programih druge stopnje, in je v skladu z zakonom, ki ureja slovensko ogrodje kvalifikacij, uvrščena na 8. raven,«</w:t>
      </w:r>
      <w:r>
        <w:rPr>
          <w:rFonts w:cs="Arial"/>
          <w:sz w:val="22"/>
          <w:szCs w:val="22"/>
          <w:lang w:val="sl-SI" w:eastAsia="sl-SI"/>
        </w:rPr>
        <w:t>;</w:t>
      </w:r>
    </w:p>
    <w:p w:rsidR="00C46EE7" w:rsidRDefault="00C46EE7" w:rsidP="00C46EE7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4. točki prva alineja spremeni tako, da se glasi: »- izobrazba, pridobljena po študijskem programu tretje stopnje, oziroma izobrazba, ki je v skladu z zakonom, ki ureja slovensko ogrodje kvalifikacij, uvrščena na 10. raven,«, v četrti alineji pa se črta besedilo »na ustreznem delovnem mestu«;</w:t>
      </w:r>
    </w:p>
    <w:p w:rsidR="00C46EE7" w:rsidRDefault="00C46EE7" w:rsidP="00C46EE7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5. točki prva alineja spremeni tako, da se glasi: »- izobrazba, pridobljena po študijskem programu tretje stopnje, oziroma izobrazba, ki je v skladu z zakonom, ki ureja slovensko ogrodje kvalifikacij, uvrščena na 10. raven,«, v peti alineji pa se črta besedilo »na ustreznem delovnem mestu«;</w:t>
      </w:r>
    </w:p>
    <w:p w:rsidR="00C46EE7" w:rsidRDefault="00C46EE7" w:rsidP="00C46EE7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6. točki prva alineja spremeni tako, da se glasi: »- izobrazba, pridobljena po študijskem programu tretje stopnje, oziroma izobrazba, ki je v skladu z zakonom, ki ureja slovensko ogrodje kvalifikacij, uvrščena na 10. raven,«, v šesti alineji pa se črta besedilo »na ustreznem delovnem mestu«.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3. člen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12. členu se v 1. b točki besedilo »obdobje od zadnje izvolitve« nadomesti z besedilom »obdobje zadnjih petih let«.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4. člen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  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15. členu se:</w:t>
      </w:r>
    </w:p>
    <w:p w:rsidR="00C46EE7" w:rsidRDefault="00C46EE7" w:rsidP="00C46EE7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v 1., 2., 3. in 4. točki prva alineja spremeni tako, </w:t>
      </w:r>
      <w:r w:rsidRPr="00F17535">
        <w:rPr>
          <w:rFonts w:cs="Arial"/>
          <w:sz w:val="22"/>
          <w:szCs w:val="22"/>
          <w:lang w:val="sl-SI" w:eastAsia="sl-SI"/>
        </w:rPr>
        <w:t>da se glasi: »- izobrazba, pridobljena po študijskem programu druge stopnje, oziroma izobrazba, ki ustreza ravni izobrazbe, pridobljene po študijskih programih druge stopnje, in je v skladu z zakonom, ki ureja slovensko ogrodje kvalifikacij, uvrščena na 8. raven,«</w:t>
      </w:r>
      <w:r>
        <w:rPr>
          <w:rFonts w:cs="Arial"/>
          <w:sz w:val="22"/>
          <w:szCs w:val="22"/>
          <w:lang w:val="sl-SI" w:eastAsia="sl-SI"/>
        </w:rPr>
        <w:t xml:space="preserve">; </w:t>
      </w:r>
    </w:p>
    <w:p w:rsidR="00C46EE7" w:rsidRDefault="00C46EE7" w:rsidP="00C46EE7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5. točki prva alineja spremeni tako, da se glasi: »- izobrazba, ki je v skladu z zakonom, ki ureja slovensko ogrodje kvalifikacij, uvrščena na 9. raven,«;</w:t>
      </w:r>
    </w:p>
    <w:p w:rsidR="00C46EE7" w:rsidRDefault="00C46EE7" w:rsidP="00C46EE7">
      <w:pPr>
        <w:numPr>
          <w:ilvl w:val="0"/>
          <w:numId w:val="8"/>
        </w:num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6. točki prva alineja spremeni tako, da se glasi: »- izobrazba, pridobljena po študijskem programu tretje stopnje, oziroma izobrazba, ki je v skladu z zakonom, ki ureja slovensko ogrodje kvalifikacij, uvrščena na 10. raven,«.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5. člen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V prvem odstavku 19. člena se v prvi alineji za besedo »leta« doda besedilo »oziroma 5 let, če ima po zakonu, ki ureja visoko šolstvo, naziv predavatelj ali višji predavatelj«.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6. člen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 xml:space="preserve">Tretji odstavek 21. </w:t>
      </w:r>
      <w:r w:rsidRPr="009C7F4D">
        <w:rPr>
          <w:rFonts w:cs="Arial"/>
          <w:sz w:val="22"/>
          <w:szCs w:val="22"/>
          <w:lang w:val="sl-SI" w:eastAsia="sl-SI"/>
        </w:rPr>
        <w:t xml:space="preserve">člena se </w:t>
      </w:r>
      <w:r w:rsidR="00E236D8">
        <w:rPr>
          <w:rFonts w:cs="Arial"/>
          <w:sz w:val="22"/>
          <w:szCs w:val="22"/>
          <w:lang w:val="sl-SI" w:eastAsia="sl-SI"/>
        </w:rPr>
        <w:t>spremeni tako, da se glasi:</w:t>
      </w:r>
    </w:p>
    <w:p w:rsidR="00C46EE7" w:rsidRDefault="00E236D8" w:rsidP="00C46EE7">
      <w:pPr>
        <w:jc w:val="both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»</w:t>
      </w:r>
      <w:r w:rsidR="00284AB4">
        <w:rPr>
          <w:rFonts w:cs="Arial"/>
          <w:sz w:val="22"/>
          <w:szCs w:val="22"/>
          <w:lang w:val="sl-SI" w:eastAsia="sl-SI"/>
        </w:rPr>
        <w:t>Število znanstvenih svetnikov v javnih raziskovalnih zavodih (v nadaljnjem besedilu: JRZ) praviloma ne presega 20 % vseh raziskovalcev z znanstvenimi nazivi starejših raziskovalcev (znanstveni svetnik, višji znanstveni sodelavec in znanstveni sodelavec), ki imajo sklenjeno pogodbo o zaposlitvi v tem JRZ vsaj v obsegu 80% polnega delovnega časa. Kadar bi nova izvolitev pomenila preseganje tega deleža, mora JRZ</w:t>
      </w:r>
      <w:r w:rsidR="00BC7A70">
        <w:rPr>
          <w:rFonts w:cs="Arial"/>
          <w:sz w:val="22"/>
          <w:szCs w:val="22"/>
          <w:lang w:val="sl-SI" w:eastAsia="sl-SI"/>
        </w:rPr>
        <w:t xml:space="preserve"> za to pridobiti predhodno soglasje upravnega odbora JRZ.«. </w:t>
      </w:r>
      <w:r>
        <w:rPr>
          <w:rFonts w:cs="Arial"/>
          <w:sz w:val="22"/>
          <w:szCs w:val="22"/>
          <w:lang w:val="sl-SI" w:eastAsia="sl-SI"/>
        </w:rPr>
        <w:t xml:space="preserve"> </w:t>
      </w:r>
      <w:r w:rsidR="00C46EE7">
        <w:rPr>
          <w:rFonts w:cs="Arial"/>
          <w:sz w:val="22"/>
          <w:szCs w:val="22"/>
          <w:lang w:val="sl-SI" w:eastAsia="sl-SI"/>
        </w:rPr>
        <w:t xml:space="preserve"> </w:t>
      </w:r>
    </w:p>
    <w:p w:rsidR="00C46EE7" w:rsidRDefault="00C46EE7" w:rsidP="00C46EE7">
      <w:pPr>
        <w:jc w:val="both"/>
        <w:rPr>
          <w:rFonts w:cs="Arial"/>
          <w:sz w:val="22"/>
          <w:szCs w:val="22"/>
          <w:lang w:val="sl-SI" w:eastAsia="sl-SI"/>
        </w:rPr>
      </w:pPr>
    </w:p>
    <w:p w:rsidR="00C46EE7" w:rsidRPr="00DA6F71" w:rsidRDefault="00C46EE7" w:rsidP="00C46EE7">
      <w:pPr>
        <w:jc w:val="center"/>
        <w:rPr>
          <w:rFonts w:cs="Arial"/>
          <w:b/>
          <w:sz w:val="22"/>
          <w:szCs w:val="22"/>
          <w:lang w:val="sl-SI" w:eastAsia="sl-SI"/>
        </w:rPr>
      </w:pPr>
      <w:r w:rsidRPr="00DA6F71">
        <w:rPr>
          <w:rFonts w:cs="Arial"/>
          <w:b/>
          <w:sz w:val="22"/>
          <w:szCs w:val="22"/>
          <w:lang w:val="sl-SI" w:eastAsia="sl-SI"/>
        </w:rPr>
        <w:t>KONČN</w:t>
      </w:r>
      <w:r>
        <w:rPr>
          <w:rFonts w:cs="Arial"/>
          <w:b/>
          <w:sz w:val="22"/>
          <w:szCs w:val="22"/>
          <w:lang w:val="sl-SI" w:eastAsia="sl-SI"/>
        </w:rPr>
        <w:t>I</w:t>
      </w:r>
      <w:r w:rsidRPr="00DA6F71">
        <w:rPr>
          <w:rFonts w:cs="Arial"/>
          <w:b/>
          <w:sz w:val="22"/>
          <w:szCs w:val="22"/>
          <w:lang w:val="sl-SI" w:eastAsia="sl-SI"/>
        </w:rPr>
        <w:t xml:space="preserve"> DOLOČB</w:t>
      </w:r>
      <w:r>
        <w:rPr>
          <w:rFonts w:cs="Arial"/>
          <w:b/>
          <w:sz w:val="22"/>
          <w:szCs w:val="22"/>
          <w:lang w:val="sl-SI" w:eastAsia="sl-SI"/>
        </w:rPr>
        <w:t>I</w:t>
      </w:r>
    </w:p>
    <w:p w:rsidR="00C46EE7" w:rsidRDefault="00C46EE7" w:rsidP="00C46EE7">
      <w:pPr>
        <w:jc w:val="center"/>
        <w:rPr>
          <w:rFonts w:cs="Arial"/>
          <w:sz w:val="22"/>
          <w:szCs w:val="22"/>
          <w:lang w:val="sl-SI" w:eastAsia="sl-SI"/>
        </w:rPr>
      </w:pPr>
    </w:p>
    <w:p w:rsidR="00C46EE7" w:rsidRDefault="00C46EE7" w:rsidP="00C46EE7">
      <w:pPr>
        <w:ind w:left="360"/>
        <w:jc w:val="center"/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7. člen</w:t>
      </w:r>
    </w:p>
    <w:p w:rsidR="00C46EE7" w:rsidRDefault="00C46EE7" w:rsidP="00C46EE7">
      <w:pPr>
        <w:pStyle w:val="Navadensple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Izvolitev raziskovalca v raziskovalni naziv višji razvojni sodelavec pred uveljavitvijo tega pravilnika velja do izteka veljavnosti izvolitve.</w:t>
      </w:r>
    </w:p>
    <w:p w:rsidR="00C46EE7" w:rsidRDefault="00C46EE7" w:rsidP="00C46EE7">
      <w:pPr>
        <w:pStyle w:val="Navadensplet"/>
        <w:jc w:val="center"/>
        <w:rPr>
          <w:rFonts w:ascii="Arial" w:hAnsi="Arial" w:cs="Arial"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8. člen</w:t>
      </w:r>
    </w:p>
    <w:p w:rsidR="00C46EE7" w:rsidRPr="009646A7" w:rsidRDefault="00C46EE7" w:rsidP="00C46EE7">
      <w:pPr>
        <w:pStyle w:val="Navadensple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9646A7">
        <w:rPr>
          <w:rFonts w:ascii="Arial" w:hAnsi="Arial" w:cs="Arial"/>
          <w:color w:val="000000"/>
          <w:sz w:val="22"/>
          <w:szCs w:val="22"/>
          <w:lang w:val="sl-SI"/>
        </w:rPr>
        <w:t>Ta pravilnik začne veljati naslednji dan po objavi v Uradnem listu Republike Slovenije.</w:t>
      </w:r>
    </w:p>
    <w:p w:rsidR="00C46EE7" w:rsidRDefault="00C46EE7" w:rsidP="00C46EE7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</w:p>
    <w:p w:rsidR="00C46EE7" w:rsidRPr="00A005D6" w:rsidRDefault="00C46EE7" w:rsidP="00C46EE7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Št. </w:t>
      </w:r>
      <w:r>
        <w:rPr>
          <w:rFonts w:cs="Arial"/>
          <w:sz w:val="22"/>
          <w:szCs w:val="22"/>
          <w:lang w:val="sl-SI" w:eastAsia="sl-SI"/>
        </w:rPr>
        <w:t>007-4/2018-3</w:t>
      </w:r>
    </w:p>
    <w:p w:rsidR="00C46EE7" w:rsidRPr="00A005D6" w:rsidRDefault="00C46EE7" w:rsidP="00C46EE7">
      <w:pPr>
        <w:spacing w:line="36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Ljubljana, </w:t>
      </w:r>
      <w:r>
        <w:rPr>
          <w:rFonts w:cs="Arial"/>
          <w:sz w:val="22"/>
          <w:szCs w:val="22"/>
          <w:lang w:val="sl-SI" w:eastAsia="sl-SI"/>
        </w:rPr>
        <w:t xml:space="preserve">dne </w:t>
      </w: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</w:t>
      </w:r>
    </w:p>
    <w:p w:rsidR="00C46EE7" w:rsidRPr="00A005D6" w:rsidRDefault="00C46EE7" w:rsidP="00C46EE7">
      <w:pPr>
        <w:rPr>
          <w:rFonts w:cs="Arial"/>
          <w:sz w:val="22"/>
          <w:szCs w:val="22"/>
          <w:lang w:val="sl-SI" w:eastAsia="sl-SI"/>
        </w:rPr>
      </w:pPr>
      <w:r>
        <w:rPr>
          <w:rFonts w:cs="Arial"/>
          <w:sz w:val="22"/>
          <w:szCs w:val="22"/>
          <w:lang w:val="sl-SI" w:eastAsia="sl-SI"/>
        </w:rPr>
        <w:t>EVA 2018-1647-0001</w:t>
      </w:r>
      <w:r w:rsidRPr="00A005D6">
        <w:rPr>
          <w:rFonts w:cs="Arial"/>
          <w:bCs/>
          <w:sz w:val="22"/>
          <w:szCs w:val="22"/>
          <w:lang w:val="sl-SI"/>
        </w:rPr>
        <w:t xml:space="preserve">                                    </w:t>
      </w:r>
      <w:r>
        <w:rPr>
          <w:rFonts w:cs="Arial"/>
          <w:bCs/>
          <w:sz w:val="22"/>
          <w:szCs w:val="22"/>
          <w:lang w:val="sl-SI"/>
        </w:rPr>
        <w:t xml:space="preserve">                       </w:t>
      </w:r>
      <w:r w:rsidRPr="00A005D6">
        <w:rPr>
          <w:rFonts w:cs="Arial"/>
          <w:bCs/>
          <w:sz w:val="22"/>
          <w:szCs w:val="22"/>
          <w:lang w:val="sl-SI"/>
        </w:rPr>
        <w:t xml:space="preserve"> </w:t>
      </w:r>
      <w:r>
        <w:rPr>
          <w:rFonts w:cs="Arial"/>
          <w:bCs/>
          <w:sz w:val="22"/>
          <w:szCs w:val="22"/>
          <w:lang w:val="sl-SI"/>
        </w:rPr>
        <w:t xml:space="preserve">Prof. dr. </w:t>
      </w:r>
      <w:r w:rsidRPr="00A005D6">
        <w:rPr>
          <w:rFonts w:cs="Arial"/>
          <w:sz w:val="22"/>
          <w:szCs w:val="22"/>
          <w:lang w:val="sl-SI" w:eastAsia="sl-SI"/>
        </w:rPr>
        <w:t>Rado Bohinc</w:t>
      </w:r>
    </w:p>
    <w:p w:rsidR="00C46EE7" w:rsidRPr="00A005D6" w:rsidRDefault="00C46EE7" w:rsidP="00C46EE7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          predsednik </w:t>
      </w:r>
    </w:p>
    <w:p w:rsidR="00C46EE7" w:rsidRDefault="00C46EE7" w:rsidP="00C46EE7">
      <w:pPr>
        <w:spacing w:line="240" w:lineRule="auto"/>
        <w:jc w:val="both"/>
        <w:rPr>
          <w:rFonts w:cs="Arial"/>
          <w:sz w:val="22"/>
          <w:szCs w:val="22"/>
          <w:lang w:val="sl-SI" w:eastAsia="sl-SI"/>
        </w:rPr>
      </w:pPr>
      <w:r w:rsidRPr="00A005D6">
        <w:rPr>
          <w:rFonts w:cs="Arial"/>
          <w:sz w:val="22"/>
          <w:szCs w:val="22"/>
          <w:lang w:val="sl-SI" w:eastAsia="sl-SI"/>
        </w:rPr>
        <w:t xml:space="preserve">                                                                                              </w:t>
      </w:r>
      <w:r>
        <w:rPr>
          <w:rFonts w:cs="Arial"/>
          <w:sz w:val="22"/>
          <w:szCs w:val="22"/>
          <w:lang w:val="sl-SI" w:eastAsia="sl-SI"/>
        </w:rPr>
        <w:t>U</w:t>
      </w:r>
      <w:r w:rsidRPr="00A005D6">
        <w:rPr>
          <w:rFonts w:cs="Arial"/>
          <w:sz w:val="22"/>
          <w:szCs w:val="22"/>
          <w:lang w:val="sl-SI" w:eastAsia="sl-SI"/>
        </w:rPr>
        <w:t>pravnega odbora ARRS</w:t>
      </w:r>
    </w:p>
    <w:p w:rsidR="008A072B" w:rsidRPr="005D21EC" w:rsidRDefault="008A072B" w:rsidP="00C46EE7">
      <w:pPr>
        <w:jc w:val="both"/>
      </w:pPr>
    </w:p>
    <w:sectPr w:rsidR="008A072B" w:rsidRPr="005D21EC" w:rsidSect="00D03D3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92" w:right="1418" w:bottom="1418" w:left="1418" w:header="425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633" w:rsidRDefault="00893633">
      <w:r>
        <w:separator/>
      </w:r>
    </w:p>
  </w:endnote>
  <w:endnote w:type="continuationSeparator" w:id="0">
    <w:p w:rsidR="00893633" w:rsidRDefault="0089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A50E1" w:rsidRDefault="004A50E1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framePr w:h="340" w:hRule="exact" w:wrap="around" w:vAnchor="text" w:hAnchor="page" w:x="6023" w:y="1"/>
      <w:rPr>
        <w:rStyle w:val="tevilkastrani"/>
        <w:sz w:val="20"/>
      </w:rPr>
    </w:pPr>
    <w:r>
      <w:rPr>
        <w:rStyle w:val="tevilkastrani"/>
        <w:sz w:val="20"/>
      </w:rPr>
      <w:fldChar w:fldCharType="begin"/>
    </w:r>
    <w:r>
      <w:rPr>
        <w:rStyle w:val="tevilkastrani"/>
        <w:sz w:val="20"/>
      </w:rPr>
      <w:instrText xml:space="preserve">PAGE  </w:instrText>
    </w:r>
    <w:r>
      <w:rPr>
        <w:rStyle w:val="tevilkastrani"/>
        <w:sz w:val="20"/>
      </w:rPr>
      <w:fldChar w:fldCharType="separate"/>
    </w:r>
    <w:r w:rsidR="00614D12">
      <w:rPr>
        <w:rStyle w:val="tevilkastrani"/>
        <w:noProof/>
        <w:sz w:val="20"/>
      </w:rPr>
      <w:t>2</w:t>
    </w:r>
    <w:r>
      <w:rPr>
        <w:rStyle w:val="tevilkastrani"/>
        <w:sz w:val="20"/>
      </w:rPr>
      <w:fldChar w:fldCharType="end"/>
    </w:r>
  </w:p>
  <w:p w:rsidR="004A50E1" w:rsidRDefault="004A50E1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Noga"/>
      <w:tabs>
        <w:tab w:val="clear" w:pos="4536"/>
        <w:tab w:val="clear" w:pos="9072"/>
        <w:tab w:val="center" w:pos="467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633" w:rsidRDefault="00893633">
      <w:r>
        <w:separator/>
      </w:r>
    </w:p>
  </w:footnote>
  <w:footnote w:type="continuationSeparator" w:id="0">
    <w:p w:rsidR="00893633" w:rsidRDefault="0089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4A50E1">
    <w:pPr>
      <w:pStyle w:val="Glava"/>
      <w:jc w:val="center"/>
      <w:rPr>
        <w:sz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E1" w:rsidRDefault="00BC7A70">
    <w:pPr>
      <w:pStyle w:val="Glava"/>
      <w:jc w:val="center"/>
    </w:pPr>
    <w:r>
      <w:rPr>
        <w:noProof/>
        <w:lang w:val="sl-SI" w:eastAsia="sl-SI"/>
      </w:rPr>
      <w:drawing>
        <wp:inline distT="0" distB="0" distL="0" distR="0">
          <wp:extent cx="3990975" cy="1257300"/>
          <wp:effectExtent l="0" t="0" r="9525" b="0"/>
          <wp:docPr id="1" name="Slika 1" descr="Gl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50E1" w:rsidRDefault="004A50E1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0360692"/>
    <w:multiLevelType w:val="hybridMultilevel"/>
    <w:tmpl w:val="C6926EBA"/>
    <w:lvl w:ilvl="0" w:tplc="13B2E4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7D2E83"/>
    <w:multiLevelType w:val="hybridMultilevel"/>
    <w:tmpl w:val="99FCE0CA"/>
    <w:lvl w:ilvl="0" w:tplc="56405A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E7"/>
    <w:rsid w:val="00004774"/>
    <w:rsid w:val="0017690A"/>
    <w:rsid w:val="00284AB4"/>
    <w:rsid w:val="004A50E1"/>
    <w:rsid w:val="0051235D"/>
    <w:rsid w:val="00577156"/>
    <w:rsid w:val="005D21EC"/>
    <w:rsid w:val="00614D12"/>
    <w:rsid w:val="00893633"/>
    <w:rsid w:val="008A072B"/>
    <w:rsid w:val="00BC7A70"/>
    <w:rsid w:val="00C12398"/>
    <w:rsid w:val="00C46EE7"/>
    <w:rsid w:val="00CA3F0E"/>
    <w:rsid w:val="00D03D3A"/>
    <w:rsid w:val="00E236D8"/>
    <w:rsid w:val="00E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46EE7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Navadensplet">
    <w:name w:val="Normal (Web)"/>
    <w:basedOn w:val="Navade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C46EE7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CA3F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A3F0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46EE7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Navadensplet">
    <w:name w:val="Normal (Web)"/>
    <w:basedOn w:val="Navade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C46EE7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CA3F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A3F0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07-Skupno\Predloge\Glava%20(slo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(slo).dot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(slo)</vt:lpstr>
      <vt:lpstr>Glava (slo)</vt:lpstr>
    </vt:vector>
  </TitlesOfParts>
  <Company>Javna agencija za raziskovalno dejavnost RS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(slo)</dc:title>
  <dc:creator>Hren Katarina</dc:creator>
  <cp:lastModifiedBy>Test Znanost</cp:lastModifiedBy>
  <cp:revision>2</cp:revision>
  <cp:lastPrinted>2006-03-22T11:59:00Z</cp:lastPrinted>
  <dcterms:created xsi:type="dcterms:W3CDTF">2018-09-24T11:09:00Z</dcterms:created>
  <dcterms:modified xsi:type="dcterms:W3CDTF">2018-09-24T11:09:00Z</dcterms:modified>
</cp:coreProperties>
</file>